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9" w:rsidRPr="00D034F9" w:rsidRDefault="001105E9" w:rsidP="00A40EF9">
      <w:pPr>
        <w:pStyle w:val="Sinespaciado"/>
        <w:jc w:val="center"/>
        <w:rPr>
          <w:rFonts w:ascii="Times New Roman" w:hAnsi="Times New Roman" w:cs="Times New Roman"/>
          <w:b/>
          <w:lang w:val="es-ES"/>
        </w:rPr>
      </w:pPr>
      <w:r w:rsidRPr="00D034F9">
        <w:rPr>
          <w:rFonts w:ascii="Times New Roman" w:hAnsi="Times New Roman" w:cs="Times New Roman"/>
          <w:b/>
          <w:lang w:val="es-ES"/>
        </w:rPr>
        <w:t>UNIVERSIDAD TECNOLÓGICA DE PANAMÁ</w:t>
      </w:r>
    </w:p>
    <w:p w:rsidR="00F42C0F" w:rsidRPr="00D034F9" w:rsidRDefault="001105E9" w:rsidP="00A40EF9">
      <w:pPr>
        <w:pStyle w:val="Sinespaciado"/>
        <w:jc w:val="center"/>
        <w:rPr>
          <w:rFonts w:ascii="Times New Roman" w:hAnsi="Times New Roman" w:cs="Times New Roman"/>
          <w:b/>
          <w:lang w:val="es-ES"/>
        </w:rPr>
      </w:pPr>
      <w:r w:rsidRPr="00D034F9">
        <w:rPr>
          <w:rFonts w:ascii="Times New Roman" w:hAnsi="Times New Roman" w:cs="Times New Roman"/>
          <w:b/>
          <w:lang w:val="es-ES"/>
        </w:rPr>
        <w:t>MANUAL DE PROCEDIEMIENTOS PARA LA CONFECCIÓN DE HORARIOS DE CLASES Y ORGANIZACIONES DOCENTES.</w:t>
      </w:r>
    </w:p>
    <w:p w:rsidR="001105E9" w:rsidRDefault="001105E9" w:rsidP="00A40EF9">
      <w:pPr>
        <w:pStyle w:val="Sinespaciado"/>
        <w:jc w:val="center"/>
        <w:rPr>
          <w:rFonts w:ascii="Times New Roman" w:hAnsi="Times New Roman" w:cs="Times New Roman"/>
          <w:b/>
          <w:lang w:val="es-ES"/>
        </w:rPr>
      </w:pPr>
      <w:r w:rsidRPr="00D034F9">
        <w:rPr>
          <w:rFonts w:ascii="Times New Roman" w:hAnsi="Times New Roman" w:cs="Times New Roman"/>
          <w:b/>
          <w:lang w:val="es-ES"/>
        </w:rPr>
        <w:t>VRA, 1999</w:t>
      </w:r>
    </w:p>
    <w:p w:rsidR="00A40EF9" w:rsidRPr="00D034F9" w:rsidRDefault="00A40EF9" w:rsidP="00CD69A7">
      <w:pPr>
        <w:pStyle w:val="Sinespaciad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673"/>
        <w:gridCol w:w="6493"/>
        <w:gridCol w:w="2113"/>
      </w:tblGrid>
      <w:tr w:rsidR="00B37E8E" w:rsidRPr="00D034F9" w:rsidTr="00B37E8E">
        <w:trPr>
          <w:trHeight w:val="841"/>
        </w:trPr>
        <w:tc>
          <w:tcPr>
            <w:tcW w:w="6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DESCRIPCIÓN DE FUNCIONES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CANTIDAD MÍNIMA</w:t>
            </w:r>
          </w:p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TEORÍA O LAB.</w:t>
            </w:r>
          </w:p>
        </w:tc>
      </w:tr>
      <w:tr w:rsidR="00A40EF9" w:rsidRPr="00D034F9" w:rsidTr="00B37E8E">
        <w:trPr>
          <w:trHeight w:val="551"/>
        </w:trPr>
        <w:tc>
          <w:tcPr>
            <w:tcW w:w="6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E8E" w:rsidRDefault="00B37E8E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494459"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E8E" w:rsidRDefault="00B37E8E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Vicedecanos y Subdirectores de Centros Regionales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7E8E" w:rsidRDefault="00B37E8E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40EF9" w:rsidRPr="00D034F9" w:rsidRDefault="00060217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</w:tc>
      </w:tr>
      <w:tr w:rsidR="00A40EF9" w:rsidRPr="00D034F9" w:rsidTr="00B37E8E">
        <w:trPr>
          <w:trHeight w:val="275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494459"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45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Jefes de Departamentos Académicos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060217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</w:tc>
      </w:tr>
      <w:tr w:rsidR="00A40EF9" w:rsidRPr="00D034F9" w:rsidTr="00B37E8E">
        <w:trPr>
          <w:trHeight w:val="841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A40E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="00494459"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Coordinadores de Carrera y Coordinador de Extensión de Facultad en los Centro Regionales</w:t>
            </w:r>
          </w:p>
          <w:p w:rsidR="0049445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Coordinadores de carreras de Postgrado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Tabla 2</w:t>
            </w:r>
          </w:p>
        </w:tc>
      </w:tr>
      <w:tr w:rsidR="00A40EF9" w:rsidRPr="00D034F9" w:rsidTr="00B37E8E">
        <w:trPr>
          <w:trHeight w:val="566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494459" w:rsidP="0049445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teoría que dictan 3 o más asignaturas diferentes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  <w:tr w:rsidR="00A40EF9" w:rsidRPr="00D034F9" w:rsidTr="00B37E8E">
        <w:trPr>
          <w:trHeight w:val="275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49445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teoría que dictan 2 asignaturas diferentes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E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</w:p>
        </w:tc>
      </w:tr>
      <w:tr w:rsidR="00D034F9" w:rsidRPr="00D034F9" w:rsidTr="00B37E8E">
        <w:trPr>
          <w:trHeight w:val="275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teoría que dictan una sola asignatura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</w:t>
            </w:r>
          </w:p>
        </w:tc>
      </w:tr>
      <w:tr w:rsidR="00D034F9" w:rsidRPr="00D034F9" w:rsidTr="00B37E8E">
        <w:trPr>
          <w:trHeight w:val="551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taller o laboratorio, de tres o más asignaturas diferentes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</w:tc>
      </w:tr>
      <w:tr w:rsidR="00D034F9" w:rsidRPr="00D034F9" w:rsidTr="00B37E8E">
        <w:trPr>
          <w:trHeight w:val="566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taller o laboratorio, de dos asignaturas diferentes.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27</w:t>
            </w:r>
          </w:p>
        </w:tc>
      </w:tr>
      <w:tr w:rsidR="00D034F9" w:rsidRPr="00D034F9" w:rsidTr="00B37E8E">
        <w:trPr>
          <w:trHeight w:val="275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A40EF9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profesores de taller o laboratorio, de una sola asignatura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</w:t>
            </w:r>
          </w:p>
        </w:tc>
      </w:tr>
      <w:tr w:rsidR="00D034F9" w:rsidRPr="00D034F9" w:rsidTr="00B37E8E">
        <w:trPr>
          <w:trHeight w:val="275"/>
        </w:trPr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D034F9" w:rsidP="00594C0D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034F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10.</w:t>
            </w:r>
          </w:p>
        </w:tc>
        <w:tc>
          <w:tcPr>
            <w:tcW w:w="64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060217" w:rsidP="00594C0D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Profesores con cinco (5) grupos</w:t>
            </w:r>
          </w:p>
        </w:tc>
        <w:tc>
          <w:tcPr>
            <w:tcW w:w="2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34F9" w:rsidRPr="00D034F9" w:rsidRDefault="00060217" w:rsidP="00B37E8E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15</w:t>
            </w:r>
          </w:p>
        </w:tc>
      </w:tr>
    </w:tbl>
    <w:p w:rsidR="00B37E8E" w:rsidRDefault="00B37E8E" w:rsidP="00A40EF9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b/>
          <w:lang w:val="es-ES"/>
        </w:rPr>
      </w:pPr>
    </w:p>
    <w:p w:rsidR="00B37E8E" w:rsidRDefault="00B37E8E" w:rsidP="00A40EF9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NOTAS:</w:t>
      </w:r>
    </w:p>
    <w:p w:rsidR="00B37E8E" w:rsidRDefault="00B37E8E" w:rsidP="00B37E8E">
      <w:pPr>
        <w:pStyle w:val="Sinespaciado"/>
        <w:numPr>
          <w:ilvl w:val="0"/>
          <w:numId w:val="1"/>
        </w:numPr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cuadro anterior considera las asignaciones de horas de teoría independiente de las asignaciones de horas o y laboratorios. Por tanto cuando se asignen horas de teoría mezcladas con horas de taller o</w:t>
      </w:r>
      <w:r w:rsidR="007E6FFB">
        <w:rPr>
          <w:rFonts w:ascii="Times New Roman" w:hAnsi="Times New Roman" w:cs="Times New Roman"/>
          <w:lang w:val="es-ES"/>
        </w:rPr>
        <w:t xml:space="preserve"> laboratorios, se deberían trans</w:t>
      </w:r>
      <w:r>
        <w:rPr>
          <w:rFonts w:ascii="Times New Roman" w:hAnsi="Times New Roman" w:cs="Times New Roman"/>
          <w:lang w:val="es-ES"/>
        </w:rPr>
        <w:t>formar las horas de taller y/o laboratorios a horas de teoría, para efectos de aplicación de la tabla.</w:t>
      </w:r>
    </w:p>
    <w:p w:rsidR="00B37E8E" w:rsidRDefault="007E6FFB" w:rsidP="00B37E8E">
      <w:pPr>
        <w:pStyle w:val="Sinespaciado"/>
        <w:numPr>
          <w:ilvl w:val="0"/>
          <w:numId w:val="1"/>
        </w:numPr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Cada 1.5 horas de taller o laboratorio se considera equivalente a una hora de teoría.</w:t>
      </w:r>
    </w:p>
    <w:p w:rsidR="007E6FFB" w:rsidRDefault="007E6FFB" w:rsidP="00B37E8E">
      <w:pPr>
        <w:pStyle w:val="Sinespaciado"/>
        <w:numPr>
          <w:ilvl w:val="0"/>
          <w:numId w:val="1"/>
        </w:numPr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aplicar el presente cuadro, las horas de teoría de postgrado se consideran equivalentes 2 horas de pregrado.</w:t>
      </w:r>
    </w:p>
    <w:p w:rsidR="007E6FFB" w:rsidRDefault="007E6FFB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</w:p>
    <w:p w:rsidR="007E6FFB" w:rsidRPr="007B0147" w:rsidRDefault="007E6FFB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b/>
          <w:lang w:val="es-ES"/>
        </w:rPr>
      </w:pPr>
      <w:r w:rsidRPr="007B0147">
        <w:rPr>
          <w:rFonts w:ascii="Times New Roman" w:hAnsi="Times New Roman" w:cs="Times New Roman"/>
          <w:b/>
          <w:lang w:val="es-ES"/>
        </w:rPr>
        <w:t>Tabla 2. Cantidad de horas de clases para coordinaros en función del número de estudiantes (N) que atiende.</w:t>
      </w:r>
    </w:p>
    <w:p w:rsidR="007E6FFB" w:rsidRPr="007B0147" w:rsidRDefault="007E6FFB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E6FFB" w:rsidRPr="007B0147" w:rsidTr="007E6FFB">
        <w:tc>
          <w:tcPr>
            <w:tcW w:w="2992" w:type="dxa"/>
          </w:tcPr>
          <w:p w:rsidR="007E6FFB" w:rsidRPr="007B0147" w:rsidRDefault="007E6FFB" w:rsidP="007E6FFB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lang w:val="es-ES"/>
              </w:rPr>
            </w:pPr>
            <w:r w:rsidRPr="007B0147">
              <w:rPr>
                <w:rFonts w:ascii="Times New Roman" w:hAnsi="Times New Roman" w:cs="Times New Roman"/>
                <w:lang w:val="es-ES"/>
              </w:rPr>
              <w:t>Coordinador de Carrera y Coordinador de Ext. N CR</w:t>
            </w:r>
          </w:p>
        </w:tc>
        <w:tc>
          <w:tcPr>
            <w:tcW w:w="2993" w:type="dxa"/>
          </w:tcPr>
          <w:p w:rsidR="007E6FFB" w:rsidRPr="007B0147" w:rsidRDefault="007E6FFB" w:rsidP="007E6FFB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lang w:val="es-ES"/>
              </w:rPr>
            </w:pPr>
            <w:r w:rsidRPr="007B0147">
              <w:rPr>
                <w:rFonts w:ascii="Times New Roman" w:hAnsi="Times New Roman" w:cs="Times New Roman"/>
                <w:lang w:val="es-ES"/>
              </w:rPr>
              <w:t>Coordinador de Postgrado</w:t>
            </w:r>
          </w:p>
        </w:tc>
        <w:tc>
          <w:tcPr>
            <w:tcW w:w="2993" w:type="dxa"/>
          </w:tcPr>
          <w:p w:rsidR="007E6FFB" w:rsidRPr="007B0147" w:rsidRDefault="007E6FFB" w:rsidP="007E6FFB">
            <w:pPr>
              <w:pStyle w:val="Sinespaciado"/>
              <w:tabs>
                <w:tab w:val="left" w:pos="3240"/>
                <w:tab w:val="left" w:pos="8055"/>
              </w:tabs>
              <w:rPr>
                <w:rFonts w:ascii="Times New Roman" w:hAnsi="Times New Roman" w:cs="Times New Roman"/>
                <w:lang w:val="es-ES"/>
              </w:rPr>
            </w:pPr>
            <w:r w:rsidRPr="007B0147">
              <w:rPr>
                <w:rFonts w:ascii="Times New Roman" w:hAnsi="Times New Roman" w:cs="Times New Roman"/>
                <w:lang w:val="es-ES"/>
              </w:rPr>
              <w:t>Cantidad de Horas Mínimas en la organización docente</w:t>
            </w:r>
          </w:p>
        </w:tc>
      </w:tr>
      <w:tr w:rsidR="007E6FFB" w:rsidTr="007E6FFB">
        <w:tc>
          <w:tcPr>
            <w:tcW w:w="2992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N  </w:t>
            </w:r>
            <w:r w:rsidRPr="007E6FFB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 w:rsidRPr="007E6FFB">
              <w:rPr>
                <w:rFonts w:ascii="Times New Roman" w:hAnsi="Times New Roman" w:cs="Times New Roman"/>
                <w:lang w:val="es-ES"/>
              </w:rPr>
              <w:t xml:space="preserve">  100</w:t>
            </w:r>
          </w:p>
        </w:tc>
        <w:tc>
          <w:tcPr>
            <w:tcW w:w="2993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N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50</w:t>
            </w:r>
          </w:p>
        </w:tc>
        <w:tc>
          <w:tcPr>
            <w:tcW w:w="2993" w:type="dxa"/>
          </w:tcPr>
          <w:p w:rsidR="007E6FFB" w:rsidRDefault="00060217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15</w:t>
            </w:r>
          </w:p>
        </w:tc>
      </w:tr>
      <w:tr w:rsidR="007E6FFB" w:rsidTr="007E6FFB">
        <w:tc>
          <w:tcPr>
            <w:tcW w:w="2992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100 &lt;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200</w:t>
            </w:r>
          </w:p>
        </w:tc>
        <w:tc>
          <w:tcPr>
            <w:tcW w:w="2993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50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&lt;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 </w:t>
            </w:r>
            <w:r>
              <w:rPr>
                <w:rFonts w:ascii="Times New Roman" w:hAnsi="Times New Roman" w:cs="Times New Roman"/>
                <w:lang w:val="es-ES"/>
              </w:rPr>
              <w:t xml:space="preserve">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 xml:space="preserve">&lt; </w:t>
            </w:r>
            <w:r>
              <w:rPr>
                <w:rFonts w:ascii="Times New Roman" w:hAnsi="Times New Roman" w:cs="Times New Roman"/>
                <w:lang w:val="es-ES"/>
              </w:rPr>
              <w:t>100</w:t>
            </w:r>
          </w:p>
        </w:tc>
        <w:tc>
          <w:tcPr>
            <w:tcW w:w="2993" w:type="dxa"/>
          </w:tcPr>
          <w:p w:rsidR="007E6FFB" w:rsidRDefault="00C97419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14</w:t>
            </w:r>
          </w:p>
        </w:tc>
      </w:tr>
      <w:tr w:rsidR="007E6FFB" w:rsidTr="007E6FFB">
        <w:tc>
          <w:tcPr>
            <w:tcW w:w="2992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200 &lt;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300</w:t>
            </w:r>
          </w:p>
        </w:tc>
        <w:tc>
          <w:tcPr>
            <w:tcW w:w="2993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100 &lt;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150</w:t>
            </w:r>
          </w:p>
        </w:tc>
        <w:tc>
          <w:tcPr>
            <w:tcW w:w="2993" w:type="dxa"/>
          </w:tcPr>
          <w:p w:rsidR="007E6FFB" w:rsidRDefault="007B0147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12</w:t>
            </w:r>
          </w:p>
        </w:tc>
      </w:tr>
      <w:tr w:rsidR="007E6FFB" w:rsidTr="007E6FFB">
        <w:tc>
          <w:tcPr>
            <w:tcW w:w="2992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300 &lt;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500</w:t>
            </w:r>
          </w:p>
        </w:tc>
        <w:tc>
          <w:tcPr>
            <w:tcW w:w="2993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150 &lt;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 N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7B0147">
              <w:rPr>
                <w:rFonts w:ascii="Times New Roman" w:hAnsi="Times New Roman" w:cs="Times New Roman"/>
                <w:u w:val="single"/>
                <w:lang w:val="es-ES"/>
              </w:rPr>
              <w:t>&lt;</w:t>
            </w:r>
            <w:r>
              <w:rPr>
                <w:rFonts w:ascii="Times New Roman" w:hAnsi="Times New Roman" w:cs="Times New Roman"/>
                <w:lang w:val="es-ES"/>
              </w:rPr>
              <w:t xml:space="preserve"> 250</w:t>
            </w:r>
          </w:p>
        </w:tc>
        <w:tc>
          <w:tcPr>
            <w:tcW w:w="2993" w:type="dxa"/>
          </w:tcPr>
          <w:p w:rsidR="007E6FFB" w:rsidRDefault="007B0147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10</w:t>
            </w:r>
          </w:p>
        </w:tc>
      </w:tr>
      <w:tr w:rsidR="007E6FFB" w:rsidTr="007E6FFB">
        <w:tc>
          <w:tcPr>
            <w:tcW w:w="2992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500 &lt;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N</w:t>
            </w:r>
          </w:p>
        </w:tc>
        <w:tc>
          <w:tcPr>
            <w:tcW w:w="2993" w:type="dxa"/>
          </w:tcPr>
          <w:p w:rsidR="007E6FFB" w:rsidRDefault="007E6FFB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250 &lt; </w:t>
            </w:r>
            <w:r w:rsidR="007B0147">
              <w:rPr>
                <w:rFonts w:ascii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N</w:t>
            </w:r>
          </w:p>
        </w:tc>
        <w:tc>
          <w:tcPr>
            <w:tcW w:w="2993" w:type="dxa"/>
          </w:tcPr>
          <w:p w:rsidR="007E6FFB" w:rsidRDefault="007B0147" w:rsidP="007B0147">
            <w:pPr>
              <w:pStyle w:val="Sinespaciado"/>
              <w:tabs>
                <w:tab w:val="left" w:pos="3240"/>
                <w:tab w:val="left" w:pos="8055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8</w:t>
            </w:r>
          </w:p>
        </w:tc>
      </w:tr>
    </w:tbl>
    <w:p w:rsidR="007E6FFB" w:rsidRDefault="007E6FFB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</w:p>
    <w:p w:rsidR="007E6FFB" w:rsidRDefault="007B0147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Actualizado </w:t>
      </w:r>
      <w:r w:rsidR="00882D54">
        <w:rPr>
          <w:rFonts w:ascii="Times New Roman" w:hAnsi="Times New Roman" w:cs="Times New Roman"/>
          <w:lang w:val="es-ES"/>
        </w:rPr>
        <w:t xml:space="preserve">  25 de </w:t>
      </w:r>
      <w:r>
        <w:rPr>
          <w:rFonts w:ascii="Times New Roman" w:hAnsi="Times New Roman" w:cs="Times New Roman"/>
          <w:lang w:val="es-ES"/>
        </w:rPr>
        <w:t>julio/2013</w:t>
      </w:r>
      <w:r w:rsidR="00882D54">
        <w:rPr>
          <w:rFonts w:ascii="Times New Roman" w:hAnsi="Times New Roman" w:cs="Times New Roman"/>
          <w:lang w:val="es-ES"/>
        </w:rPr>
        <w:t xml:space="preserve">,  discutido en reunión de Decanos </w:t>
      </w:r>
    </w:p>
    <w:p w:rsidR="00DE4826" w:rsidRDefault="00DE4826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</w:p>
    <w:p w:rsidR="00DE4826" w:rsidRDefault="00DE4826" w:rsidP="007E6FFB">
      <w:pPr>
        <w:pStyle w:val="Sinespaciado"/>
        <w:tabs>
          <w:tab w:val="left" w:pos="3240"/>
          <w:tab w:val="left" w:pos="8055"/>
        </w:tabs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DE4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C15"/>
    <w:multiLevelType w:val="hybridMultilevel"/>
    <w:tmpl w:val="78DACC60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E9"/>
    <w:rsid w:val="00060217"/>
    <w:rsid w:val="000E4FF8"/>
    <w:rsid w:val="001105E9"/>
    <w:rsid w:val="002908D0"/>
    <w:rsid w:val="00494459"/>
    <w:rsid w:val="007B0147"/>
    <w:rsid w:val="007E6FFB"/>
    <w:rsid w:val="00882D54"/>
    <w:rsid w:val="00A40EF9"/>
    <w:rsid w:val="00B37E8E"/>
    <w:rsid w:val="00C97419"/>
    <w:rsid w:val="00CD69A7"/>
    <w:rsid w:val="00D034F9"/>
    <w:rsid w:val="00DE4826"/>
    <w:rsid w:val="00F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E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0E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RIASCO</dc:creator>
  <cp:keywords/>
  <dc:description/>
  <cp:lastModifiedBy>YULIANA RIASCO</cp:lastModifiedBy>
  <cp:revision>7</cp:revision>
  <cp:lastPrinted>2013-08-06T23:07:00Z</cp:lastPrinted>
  <dcterms:created xsi:type="dcterms:W3CDTF">2013-07-11T17:07:00Z</dcterms:created>
  <dcterms:modified xsi:type="dcterms:W3CDTF">2013-08-06T23:07:00Z</dcterms:modified>
</cp:coreProperties>
</file>