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D" w:rsidRPr="004318B7" w:rsidRDefault="0038560D" w:rsidP="0038560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4318B7">
        <w:rPr>
          <w:rFonts w:ascii="Times New Roman" w:eastAsia="Times New Roman" w:hAnsi="Times New Roman" w:cs="Times New Roman"/>
          <w:b/>
          <w:bCs/>
          <w:kern w:val="36"/>
          <w:sz w:val="48"/>
          <w:szCs w:val="48"/>
          <w:lang w:eastAsia="es-PA"/>
        </w:rPr>
        <w:t>Sistema de Calificación</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bookmarkStart w:id="0" w:name="_GoBack"/>
      <w:r w:rsidRPr="004318B7">
        <w:rPr>
          <w:rFonts w:ascii="Times New Roman" w:eastAsia="Times New Roman" w:hAnsi="Times New Roman" w:cs="Times New Roman"/>
          <w:b/>
          <w:bCs/>
          <w:sz w:val="24"/>
          <w:szCs w:val="24"/>
          <w:lang w:eastAsia="es-PA"/>
        </w:rPr>
        <w:t>Sistema de Calificación que utiliza la Universidad Tecnológica de Panamá</w:t>
      </w:r>
    </w:p>
    <w:bookmarkEnd w:id="0"/>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1. El año lectivo de la Universidad Tecnológica de Panamá se divide en</w:t>
      </w:r>
      <w:r w:rsidRPr="004318B7">
        <w:rPr>
          <w:rFonts w:ascii="Times New Roman" w:eastAsia="Times New Roman" w:hAnsi="Times New Roman" w:cs="Times New Roman"/>
          <w:b/>
          <w:bCs/>
          <w:i/>
          <w:iCs/>
          <w:sz w:val="24"/>
          <w:szCs w:val="24"/>
          <w:lang w:eastAsia="es-PA"/>
        </w:rPr>
        <w:t xml:space="preserve"> </w:t>
      </w:r>
      <w:proofErr w:type="gramStart"/>
      <w:r w:rsidRPr="004318B7">
        <w:rPr>
          <w:rFonts w:ascii="Times New Roman" w:eastAsia="Times New Roman" w:hAnsi="Times New Roman" w:cs="Times New Roman"/>
          <w:b/>
          <w:bCs/>
          <w:i/>
          <w:iCs/>
          <w:sz w:val="24"/>
          <w:szCs w:val="24"/>
          <w:lang w:eastAsia="es-PA"/>
        </w:rPr>
        <w:t>Verano</w:t>
      </w:r>
      <w:proofErr w:type="gramEnd"/>
      <w:r w:rsidRPr="004318B7">
        <w:rPr>
          <w:rFonts w:ascii="Times New Roman" w:eastAsia="Times New Roman" w:hAnsi="Times New Roman" w:cs="Times New Roman"/>
          <w:b/>
          <w:bCs/>
          <w:i/>
          <w:iCs/>
          <w:sz w:val="24"/>
          <w:szCs w:val="24"/>
          <w:lang w:eastAsia="es-PA"/>
        </w:rPr>
        <w:t>, I Semestre y II Semestre</w:t>
      </w:r>
      <w:r w:rsidRPr="004318B7">
        <w:rPr>
          <w:rFonts w:ascii="Times New Roman" w:eastAsia="Times New Roman" w:hAnsi="Times New Roman" w:cs="Times New Roman"/>
          <w:sz w:val="24"/>
          <w:szCs w:val="24"/>
          <w:lang w:eastAsia="es-PA"/>
        </w:rPr>
        <w:t>. Durante las vacaciones o receso académico se ofrecen cursos intensivos de verano. Cada período tiene una duración de 16 semanas de clases o su equivalente. Para los estudios de postgrado, los cursos pueden estar divididos en módulos y las asignaturas que se dictan en estos, son equivalente en duración y créditos a los que se dictan en períodos semestrales.</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2. Para los cursos de grado y pregrado (Licenciatura y Técnico) la hora de clase tiene una duración de 45 minutos, para los estudios avanzados (postgrado y maestría), la hora de clase tiene una duración de 55 minutos.</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3. El Sistema de Créditos que rige en la Universidad Tecnológica de Panamá, es el que reconoce, por períodos académicos, el número de horas de créditos. Una (1) hora de crédito corresponde a: Una hora de clase o de seminario por semana o un período de dos (2) o tres (3) horas semanales de laboratorio (comprobación y demostración de los conceptos teóricos), o a un período de dos (2) a cuatro (4) horas semanales de Práctica de Taller o de Campo (aplicaciones prácticas y desarrollo de destreza manual y otros similares).</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4. Las calificaciones semestrales se asignan de acuerdo con el promedio de los puntos que haya obtenido el estudiante en cada asignatura (trabajo en clases o laboratorios, asistencia, pruebas parciales y el examen semestral) según la siguiente escala:</w:t>
      </w:r>
    </w:p>
    <w:tbl>
      <w:tblPr>
        <w:tblW w:w="7500" w:type="dxa"/>
        <w:jc w:val="center"/>
        <w:tblCellSpacing w:w="7" w:type="dxa"/>
        <w:tblBorders>
          <w:top w:val="outset" w:sz="12" w:space="0" w:color="auto"/>
          <w:left w:val="outset" w:sz="12" w:space="0" w:color="auto"/>
          <w:bottom w:val="outset" w:sz="12" w:space="0" w:color="auto"/>
          <w:right w:val="outset" w:sz="12" w:space="0" w:color="auto"/>
        </w:tblBorders>
        <w:tblCellMar>
          <w:top w:w="14" w:type="dxa"/>
          <w:left w:w="14" w:type="dxa"/>
          <w:bottom w:w="14" w:type="dxa"/>
          <w:right w:w="14" w:type="dxa"/>
        </w:tblCellMar>
        <w:tblLook w:val="04A0" w:firstRow="1" w:lastRow="0" w:firstColumn="1" w:lastColumn="0" w:noHBand="0" w:noVBand="1"/>
      </w:tblPr>
      <w:tblGrid>
        <w:gridCol w:w="2171"/>
        <w:gridCol w:w="1194"/>
        <w:gridCol w:w="2735"/>
        <w:gridCol w:w="1400"/>
      </w:tblGrid>
      <w:tr w:rsidR="0038560D" w:rsidRPr="004318B7" w:rsidTr="00461D13">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r w:rsidRPr="004318B7">
              <w:rPr>
                <w:rFonts w:ascii="Times New Roman" w:eastAsia="Times New Roman" w:hAnsi="Times New Roman" w:cs="Times New Roman"/>
                <w:b/>
                <w:bCs/>
                <w:sz w:val="24"/>
                <w:szCs w:val="24"/>
                <w:lang w:eastAsia="es-PA"/>
              </w:rPr>
              <w:t>Puntaje Obtenido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r w:rsidRPr="004318B7">
              <w:rPr>
                <w:rFonts w:ascii="Times New Roman" w:eastAsia="Times New Roman" w:hAnsi="Times New Roman" w:cs="Times New Roman"/>
                <w:b/>
                <w:bCs/>
                <w:sz w:val="24"/>
                <w:szCs w:val="24"/>
                <w:lang w:eastAsia="es-PA"/>
              </w:rPr>
              <w:t>   Nota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r w:rsidRPr="004318B7">
              <w:rPr>
                <w:rFonts w:ascii="Times New Roman" w:eastAsia="Times New Roman" w:hAnsi="Times New Roman" w:cs="Times New Roman"/>
                <w:b/>
                <w:bCs/>
                <w:sz w:val="24"/>
                <w:szCs w:val="24"/>
                <w:lang w:eastAsia="es-PA"/>
              </w:rPr>
              <w:t>Significado Equivalencia de Índice</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De 91 a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Sobresaliente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2.5 a 3.00</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De 81 a 90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Bueno</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1.75 a 2.49</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De 71 a 80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Regular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1.00 a 1.74</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De 61 a 70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Mínima de Promoción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Menos de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Fracaso</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w:t>
            </w:r>
          </w:p>
        </w:tc>
      </w:tr>
    </w:tbl>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5. El</w:t>
      </w:r>
      <w:r w:rsidRPr="004318B7">
        <w:rPr>
          <w:rFonts w:ascii="Times New Roman" w:eastAsia="Times New Roman" w:hAnsi="Times New Roman" w:cs="Times New Roman"/>
          <w:b/>
          <w:bCs/>
          <w:i/>
          <w:iCs/>
          <w:sz w:val="24"/>
          <w:szCs w:val="24"/>
          <w:lang w:eastAsia="es-PA"/>
        </w:rPr>
        <w:t xml:space="preserve"> Índice de Carrera </w:t>
      </w:r>
      <w:r w:rsidRPr="004318B7">
        <w:rPr>
          <w:rFonts w:ascii="Times New Roman" w:eastAsia="Times New Roman" w:hAnsi="Times New Roman" w:cs="Times New Roman"/>
          <w:sz w:val="24"/>
          <w:szCs w:val="24"/>
          <w:lang w:eastAsia="es-PA"/>
        </w:rPr>
        <w:t>es el promedio general de las calificaciones obtenidas por el estudiante en una carrera determinada; asimismo el índice de postgrado es el promedio de todas las calificaciones obtenidas por el estudiante en un programa de postgrado y para calcularlos se da un valor numérico a las siguientes letras</w:t>
      </w:r>
      <w:r w:rsidRPr="004318B7">
        <w:rPr>
          <w:rFonts w:ascii="Times New Roman" w:eastAsia="Times New Roman" w:hAnsi="Times New Roman" w:cs="Times New Roman"/>
          <w:b/>
          <w:bCs/>
          <w:sz w:val="24"/>
          <w:szCs w:val="24"/>
          <w:lang w:eastAsia="es-PA"/>
        </w:rPr>
        <w:t xml:space="preserve"> A equivale a 3; B a 2;  C a 1;  D y F a 0</w:t>
      </w:r>
      <w:r w:rsidRPr="004318B7">
        <w:rPr>
          <w:rFonts w:ascii="Times New Roman" w:eastAsia="Times New Roman" w:hAnsi="Times New Roman" w:cs="Times New Roman"/>
          <w:sz w:val="24"/>
          <w:szCs w:val="24"/>
          <w:lang w:eastAsia="es-PA"/>
        </w:rPr>
        <w:t>. El índice de carrera o de postgrado permite conocer el status académico del estudiante y determina su permanencia en una carrera o programa de postgrado. El índice de carrera o de postgrado máximo de promoción es de 3.00.</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 xml:space="preserve">6. Para los estudios de grado y pregrado (Licenciatura y Técnico) la calificación mínima de promoción es "D" y es la más baja con la que puede aprobarse una asignatura que no sea fundamental en la carrera correspondiente. Al estudiante que reciba "D" se le concede </w:t>
      </w:r>
      <w:r w:rsidRPr="004318B7">
        <w:rPr>
          <w:rFonts w:ascii="Times New Roman" w:eastAsia="Times New Roman" w:hAnsi="Times New Roman" w:cs="Times New Roman"/>
          <w:sz w:val="24"/>
          <w:szCs w:val="24"/>
          <w:lang w:eastAsia="es-PA"/>
        </w:rPr>
        <w:lastRenderedPageBreak/>
        <w:t>autorización para repetir la asignatura con el objeto de que pueda mejorar su índice académico.</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 xml:space="preserve">7. La palabra </w:t>
      </w:r>
      <w:r w:rsidRPr="004318B7">
        <w:rPr>
          <w:rFonts w:ascii="Times New Roman" w:eastAsia="Times New Roman" w:hAnsi="Times New Roman" w:cs="Times New Roman"/>
          <w:b/>
          <w:bCs/>
          <w:i/>
          <w:iCs/>
          <w:sz w:val="24"/>
          <w:szCs w:val="24"/>
          <w:lang w:eastAsia="es-PA"/>
        </w:rPr>
        <w:t xml:space="preserve">Acreditada </w:t>
      </w:r>
      <w:r w:rsidRPr="004318B7">
        <w:rPr>
          <w:rFonts w:ascii="Times New Roman" w:eastAsia="Times New Roman" w:hAnsi="Times New Roman" w:cs="Times New Roman"/>
          <w:sz w:val="24"/>
          <w:szCs w:val="24"/>
          <w:lang w:eastAsia="es-PA"/>
        </w:rPr>
        <w:t>en una asignatura, significa que el estudiante ya la aprobó con una nota igual o mayor que "C", considerando otra asignatura equivalente cursada en esta Universidad o en otro centro universitario reconocido.</w:t>
      </w:r>
    </w:p>
    <w:p w:rsidR="0038560D" w:rsidRPr="004318B7" w:rsidRDefault="0038560D" w:rsidP="0038560D">
      <w:pPr>
        <w:spacing w:after="0" w:line="240" w:lineRule="auto"/>
        <w:rPr>
          <w:rFonts w:ascii="Times New Roman" w:eastAsia="Times New Roman" w:hAnsi="Times New Roman" w:cs="Times New Roman"/>
          <w:sz w:val="24"/>
          <w:szCs w:val="24"/>
          <w:lang w:eastAsia="es-PA"/>
        </w:rPr>
      </w:pPr>
      <w:r>
        <w:rPr>
          <w:rFonts w:ascii="Times New Roman" w:eastAsia="Times New Roman" w:hAnsi="Times New Roman" w:cs="Times New Roman"/>
          <w:sz w:val="24"/>
          <w:szCs w:val="24"/>
          <w:lang w:eastAsia="es-PA"/>
        </w:rPr>
        <w:pict>
          <v:rect id="_x0000_i1025" style="width:0;height:1.5pt" o:hralign="center" o:hrstd="t" o:hr="t" fillcolor="#a0a0a0" stroked="f"/>
        </w:pic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b/>
          <w:bCs/>
          <w:sz w:val="24"/>
          <w:szCs w:val="24"/>
          <w:lang w:val="en-US" w:eastAsia="es-PA"/>
        </w:rPr>
        <w:t>Grading and Passing System</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 xml:space="preserve">1. The school year of the Technological University of Panama is divided in </w:t>
      </w:r>
      <w:proofErr w:type="gramStart"/>
      <w:r w:rsidRPr="004318B7">
        <w:rPr>
          <w:rFonts w:ascii="Times New Roman" w:eastAsia="Times New Roman" w:hAnsi="Times New Roman" w:cs="Times New Roman"/>
          <w:b/>
          <w:bCs/>
          <w:i/>
          <w:iCs/>
          <w:sz w:val="24"/>
          <w:szCs w:val="24"/>
          <w:lang w:val="en-US" w:eastAsia="es-PA"/>
        </w:rPr>
        <w:t>Summer</w:t>
      </w:r>
      <w:proofErr w:type="gramEnd"/>
      <w:r w:rsidRPr="004318B7">
        <w:rPr>
          <w:rFonts w:ascii="Times New Roman" w:eastAsia="Times New Roman" w:hAnsi="Times New Roman" w:cs="Times New Roman"/>
          <w:b/>
          <w:bCs/>
          <w:i/>
          <w:iCs/>
          <w:sz w:val="24"/>
          <w:szCs w:val="24"/>
          <w:lang w:val="en-US" w:eastAsia="es-PA"/>
        </w:rPr>
        <w:t>, I Semester and II Semester</w:t>
      </w:r>
      <w:r w:rsidRPr="004318B7">
        <w:rPr>
          <w:rFonts w:ascii="Times New Roman" w:eastAsia="Times New Roman" w:hAnsi="Times New Roman" w:cs="Times New Roman"/>
          <w:sz w:val="24"/>
          <w:szCs w:val="24"/>
          <w:lang w:val="en-US" w:eastAsia="es-PA"/>
        </w:rPr>
        <w:t xml:space="preserve">. Summer intensive courses may be offered during vacation or academic breaks. Each period has </w:t>
      </w:r>
      <w:proofErr w:type="gramStart"/>
      <w:r w:rsidRPr="004318B7">
        <w:rPr>
          <w:rFonts w:ascii="Times New Roman" w:eastAsia="Times New Roman" w:hAnsi="Times New Roman" w:cs="Times New Roman"/>
          <w:sz w:val="24"/>
          <w:szCs w:val="24"/>
          <w:lang w:val="en-US" w:eastAsia="es-PA"/>
        </w:rPr>
        <w:t>a duration</w:t>
      </w:r>
      <w:proofErr w:type="gramEnd"/>
      <w:r w:rsidRPr="004318B7">
        <w:rPr>
          <w:rFonts w:ascii="Times New Roman" w:eastAsia="Times New Roman" w:hAnsi="Times New Roman" w:cs="Times New Roman"/>
          <w:sz w:val="24"/>
          <w:szCs w:val="24"/>
          <w:lang w:val="en-US" w:eastAsia="es-PA"/>
        </w:rPr>
        <w:t xml:space="preserve"> of 16 weeks of classes or the equivalent. For graduate studies, the courses may be divided into modules and the subjects taught there are equivalent in duration and number of credits to those available during the regular semester.  </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2. For undergraduate and technical courses (Bachelor´s and Technical degrees) the class hour last 45 minutes, for graduate studies (master´s degree) the class hour has duration of 55 minutes.</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 xml:space="preserve">3. The credit system used by the Technological University of Panama recognizes as the number of credits the number of academic sessions. One (1) credit hour corresponds to: One (1) hour of class or seminar per week or period of two (2) or three (3) hours of weekly laboratory work (testing and </w:t>
      </w:r>
      <w:proofErr w:type="spellStart"/>
      <w:r w:rsidRPr="004318B7">
        <w:rPr>
          <w:rFonts w:ascii="Times New Roman" w:eastAsia="Times New Roman" w:hAnsi="Times New Roman" w:cs="Times New Roman"/>
          <w:sz w:val="24"/>
          <w:szCs w:val="24"/>
          <w:lang w:val="en-US" w:eastAsia="es-PA"/>
        </w:rPr>
        <w:t>demostration</w:t>
      </w:r>
      <w:proofErr w:type="spellEnd"/>
      <w:r w:rsidRPr="004318B7">
        <w:rPr>
          <w:rFonts w:ascii="Times New Roman" w:eastAsia="Times New Roman" w:hAnsi="Times New Roman" w:cs="Times New Roman"/>
          <w:sz w:val="24"/>
          <w:szCs w:val="24"/>
          <w:lang w:val="en-US" w:eastAsia="es-PA"/>
        </w:rPr>
        <w:t xml:space="preserve"> of </w:t>
      </w:r>
      <w:proofErr w:type="spellStart"/>
      <w:r w:rsidRPr="004318B7">
        <w:rPr>
          <w:rFonts w:ascii="Times New Roman" w:eastAsia="Times New Roman" w:hAnsi="Times New Roman" w:cs="Times New Roman"/>
          <w:sz w:val="24"/>
          <w:szCs w:val="24"/>
          <w:lang w:val="en-US" w:eastAsia="es-PA"/>
        </w:rPr>
        <w:t>theorical</w:t>
      </w:r>
      <w:proofErr w:type="spellEnd"/>
      <w:r w:rsidRPr="004318B7">
        <w:rPr>
          <w:rFonts w:ascii="Times New Roman" w:eastAsia="Times New Roman" w:hAnsi="Times New Roman" w:cs="Times New Roman"/>
          <w:sz w:val="24"/>
          <w:szCs w:val="24"/>
          <w:lang w:val="en-US" w:eastAsia="es-PA"/>
        </w:rPr>
        <w:t xml:space="preserve"> concepts) or a period of two (2) to four (4) weekly hours of hands-on workshops or Field Practice (practical applications and development of manual skills and the like).</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4. Semester grades are granted on the basis of the average of the points obtained by the student in each course (class or lab work if any, attendance, midterm exams and final exams) according to the following scale: </w:t>
      </w:r>
    </w:p>
    <w:tbl>
      <w:tblPr>
        <w:tblW w:w="7500" w:type="dxa"/>
        <w:jc w:val="center"/>
        <w:tblCellSpacing w:w="7" w:type="dxa"/>
        <w:tblBorders>
          <w:top w:val="outset" w:sz="12" w:space="0" w:color="auto"/>
          <w:left w:val="outset" w:sz="12" w:space="0" w:color="auto"/>
          <w:bottom w:val="outset" w:sz="12" w:space="0" w:color="auto"/>
          <w:right w:val="outset" w:sz="12" w:space="0" w:color="auto"/>
        </w:tblBorders>
        <w:tblCellMar>
          <w:top w:w="14" w:type="dxa"/>
          <w:left w:w="14" w:type="dxa"/>
          <w:bottom w:w="14" w:type="dxa"/>
          <w:right w:w="14" w:type="dxa"/>
        </w:tblCellMar>
        <w:tblLook w:val="04A0" w:firstRow="1" w:lastRow="0" w:firstColumn="1" w:lastColumn="0" w:noHBand="0" w:noVBand="1"/>
      </w:tblPr>
      <w:tblGrid>
        <w:gridCol w:w="1860"/>
        <w:gridCol w:w="862"/>
        <w:gridCol w:w="2647"/>
        <w:gridCol w:w="2131"/>
      </w:tblGrid>
      <w:tr w:rsidR="0038560D" w:rsidRPr="004318B7" w:rsidTr="00461D13">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proofErr w:type="spellStart"/>
            <w:r w:rsidRPr="004318B7">
              <w:rPr>
                <w:rFonts w:ascii="Times New Roman" w:eastAsia="Times New Roman" w:hAnsi="Times New Roman" w:cs="Times New Roman"/>
                <w:b/>
                <w:bCs/>
                <w:sz w:val="24"/>
                <w:szCs w:val="24"/>
                <w:lang w:eastAsia="es-PA"/>
              </w:rPr>
              <w:t>Points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r w:rsidRPr="004318B7">
              <w:rPr>
                <w:rFonts w:ascii="Times New Roman" w:eastAsia="Times New Roman" w:hAnsi="Times New Roman" w:cs="Times New Roman"/>
                <w:b/>
                <w:bCs/>
                <w:sz w:val="24"/>
                <w:szCs w:val="24"/>
                <w:lang w:eastAsia="es-PA"/>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proofErr w:type="spellStart"/>
            <w:r w:rsidRPr="004318B7">
              <w:rPr>
                <w:rFonts w:ascii="Times New Roman" w:eastAsia="Times New Roman" w:hAnsi="Times New Roman" w:cs="Times New Roman"/>
                <w:b/>
                <w:bCs/>
                <w:sz w:val="24"/>
                <w:szCs w:val="24"/>
                <w:lang w:eastAsia="es-PA"/>
              </w:rPr>
              <w:t>Meaning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jc w:val="center"/>
              <w:rPr>
                <w:rFonts w:ascii="Times New Roman" w:eastAsia="Times New Roman" w:hAnsi="Times New Roman" w:cs="Times New Roman"/>
                <w:b/>
                <w:bCs/>
                <w:sz w:val="24"/>
                <w:szCs w:val="24"/>
                <w:lang w:eastAsia="es-PA"/>
              </w:rPr>
            </w:pPr>
            <w:r w:rsidRPr="004318B7">
              <w:rPr>
                <w:rFonts w:ascii="Times New Roman" w:eastAsia="Times New Roman" w:hAnsi="Times New Roman" w:cs="Times New Roman"/>
                <w:b/>
                <w:bCs/>
                <w:sz w:val="24"/>
                <w:szCs w:val="24"/>
                <w:lang w:eastAsia="es-PA"/>
              </w:rPr>
              <w:t xml:space="preserve">GPA </w:t>
            </w:r>
            <w:proofErr w:type="spellStart"/>
            <w:r w:rsidRPr="004318B7">
              <w:rPr>
                <w:rFonts w:ascii="Times New Roman" w:eastAsia="Times New Roman" w:hAnsi="Times New Roman" w:cs="Times New Roman"/>
                <w:b/>
                <w:bCs/>
                <w:sz w:val="24"/>
                <w:szCs w:val="24"/>
                <w:lang w:eastAsia="es-PA"/>
              </w:rPr>
              <w:t>Quivalence</w:t>
            </w:r>
            <w:proofErr w:type="spellEnd"/>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From</w:t>
            </w:r>
            <w:proofErr w:type="spellEnd"/>
            <w:r w:rsidRPr="004318B7">
              <w:rPr>
                <w:rFonts w:ascii="Times New Roman" w:eastAsia="Times New Roman" w:hAnsi="Times New Roman" w:cs="Times New Roman"/>
                <w:sz w:val="24"/>
                <w:szCs w:val="24"/>
                <w:lang w:eastAsia="es-PA"/>
              </w:rPr>
              <w:t xml:space="preserve"> 91 to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Outstanding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2.50 to 3.00</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From</w:t>
            </w:r>
            <w:proofErr w:type="spellEnd"/>
            <w:r w:rsidRPr="004318B7">
              <w:rPr>
                <w:rFonts w:ascii="Times New Roman" w:eastAsia="Times New Roman" w:hAnsi="Times New Roman" w:cs="Times New Roman"/>
                <w:sz w:val="24"/>
                <w:szCs w:val="24"/>
                <w:lang w:eastAsia="es-PA"/>
              </w:rPr>
              <w:t xml:space="preserve"> 81 to 90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Good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1.75 to 2.49</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From</w:t>
            </w:r>
            <w:proofErr w:type="spellEnd"/>
            <w:r w:rsidRPr="004318B7">
              <w:rPr>
                <w:rFonts w:ascii="Times New Roman" w:eastAsia="Times New Roman" w:hAnsi="Times New Roman" w:cs="Times New Roman"/>
                <w:sz w:val="24"/>
                <w:szCs w:val="24"/>
                <w:lang w:eastAsia="es-PA"/>
              </w:rPr>
              <w:t xml:space="preserve"> 71 to 80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Adequate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1.00 to 1.74</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From</w:t>
            </w:r>
            <w:proofErr w:type="spellEnd"/>
            <w:r w:rsidRPr="004318B7">
              <w:rPr>
                <w:rFonts w:ascii="Times New Roman" w:eastAsia="Times New Roman" w:hAnsi="Times New Roman" w:cs="Times New Roman"/>
                <w:sz w:val="24"/>
                <w:szCs w:val="24"/>
                <w:lang w:eastAsia="es-PA"/>
              </w:rPr>
              <w:t xml:space="preserve"> 61 to 70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Minimally</w:t>
            </w:r>
            <w:proofErr w:type="spellEnd"/>
            <w:r w:rsidRPr="004318B7">
              <w:rPr>
                <w:rFonts w:ascii="Times New Roman" w:eastAsia="Times New Roman" w:hAnsi="Times New Roman" w:cs="Times New Roman"/>
                <w:sz w:val="24"/>
                <w:szCs w:val="24"/>
                <w:lang w:eastAsia="es-PA"/>
              </w:rPr>
              <w:t xml:space="preserve"> </w:t>
            </w:r>
            <w:proofErr w:type="spellStart"/>
            <w:r w:rsidRPr="004318B7">
              <w:rPr>
                <w:rFonts w:ascii="Times New Roman" w:eastAsia="Times New Roman" w:hAnsi="Times New Roman" w:cs="Times New Roman"/>
                <w:sz w:val="24"/>
                <w:szCs w:val="24"/>
                <w:lang w:eastAsia="es-PA"/>
              </w:rPr>
              <w:t>Acceptable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w:t>
            </w:r>
          </w:p>
        </w:tc>
      </w:tr>
      <w:tr w:rsidR="0038560D" w:rsidRPr="004318B7" w:rsidTr="00461D1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Less</w:t>
            </w:r>
            <w:proofErr w:type="spellEnd"/>
            <w:r w:rsidRPr="004318B7">
              <w:rPr>
                <w:rFonts w:ascii="Times New Roman" w:eastAsia="Times New Roman" w:hAnsi="Times New Roman" w:cs="Times New Roman"/>
                <w:sz w:val="24"/>
                <w:szCs w:val="24"/>
                <w:lang w:eastAsia="es-PA"/>
              </w:rPr>
              <w:t xml:space="preserve"> </w:t>
            </w:r>
            <w:proofErr w:type="spellStart"/>
            <w:r w:rsidRPr="004318B7">
              <w:rPr>
                <w:rFonts w:ascii="Times New Roman" w:eastAsia="Times New Roman" w:hAnsi="Times New Roman" w:cs="Times New Roman"/>
                <w:sz w:val="24"/>
                <w:szCs w:val="24"/>
                <w:lang w:eastAsia="es-PA"/>
              </w:rPr>
              <w:t>than</w:t>
            </w:r>
            <w:proofErr w:type="spellEnd"/>
            <w:r w:rsidRPr="004318B7">
              <w:rPr>
                <w:rFonts w:ascii="Times New Roman" w:eastAsia="Times New Roman" w:hAnsi="Times New Roman" w:cs="Times New Roman"/>
                <w:sz w:val="24"/>
                <w:szCs w:val="24"/>
                <w:lang w:eastAsia="es-PA"/>
              </w:rPr>
              <w:t xml:space="preserve"> 61</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b/>
                <w:bCs/>
                <w:sz w:val="24"/>
                <w:szCs w:val="24"/>
                <w:lang w:eastAsia="es-PA"/>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proofErr w:type="spellStart"/>
            <w:r w:rsidRPr="004318B7">
              <w:rPr>
                <w:rFonts w:ascii="Times New Roman" w:eastAsia="Times New Roman" w:hAnsi="Times New Roman" w:cs="Times New Roman"/>
                <w:sz w:val="24"/>
                <w:szCs w:val="24"/>
                <w:lang w:eastAsia="es-PA"/>
              </w:rPr>
              <w:t>Failure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60D" w:rsidRPr="004318B7" w:rsidRDefault="0038560D" w:rsidP="00461D13">
            <w:pPr>
              <w:spacing w:after="0" w:line="240" w:lineRule="auto"/>
              <w:rPr>
                <w:rFonts w:ascii="Times New Roman" w:eastAsia="Times New Roman" w:hAnsi="Times New Roman" w:cs="Times New Roman"/>
                <w:sz w:val="24"/>
                <w:szCs w:val="24"/>
                <w:lang w:eastAsia="es-PA"/>
              </w:rPr>
            </w:pPr>
            <w:r w:rsidRPr="004318B7">
              <w:rPr>
                <w:rFonts w:ascii="Times New Roman" w:eastAsia="Times New Roman" w:hAnsi="Times New Roman" w:cs="Times New Roman"/>
                <w:sz w:val="24"/>
                <w:szCs w:val="24"/>
                <w:lang w:eastAsia="es-PA"/>
              </w:rPr>
              <w:t>-</w:t>
            </w:r>
          </w:p>
        </w:tc>
      </w:tr>
    </w:tbl>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 xml:space="preserve">5. The </w:t>
      </w:r>
      <w:r w:rsidRPr="004318B7">
        <w:rPr>
          <w:rFonts w:ascii="Times New Roman" w:eastAsia="Times New Roman" w:hAnsi="Times New Roman" w:cs="Times New Roman"/>
          <w:b/>
          <w:bCs/>
          <w:i/>
          <w:iCs/>
          <w:sz w:val="24"/>
          <w:szCs w:val="24"/>
          <w:lang w:val="en-US" w:eastAsia="es-PA"/>
        </w:rPr>
        <w:t>Grade Point Average (GPA)</w:t>
      </w:r>
      <w:r w:rsidRPr="004318B7">
        <w:rPr>
          <w:rFonts w:ascii="Times New Roman" w:eastAsia="Times New Roman" w:hAnsi="Times New Roman" w:cs="Times New Roman"/>
          <w:i/>
          <w:iCs/>
          <w:sz w:val="24"/>
          <w:szCs w:val="24"/>
          <w:lang w:val="en-US" w:eastAsia="es-PA"/>
        </w:rPr>
        <w:t xml:space="preserve"> </w:t>
      </w:r>
      <w:r w:rsidRPr="004318B7">
        <w:rPr>
          <w:rFonts w:ascii="Times New Roman" w:eastAsia="Times New Roman" w:hAnsi="Times New Roman" w:cs="Times New Roman"/>
          <w:sz w:val="24"/>
          <w:szCs w:val="24"/>
          <w:lang w:val="en-US" w:eastAsia="es-PA"/>
        </w:rPr>
        <w:t xml:space="preserve">is the general average of the grades earned by the student in a particular undergraduate program, likewise the GPA of graduate studies is the average of all the grades earned by the student in a graduate </w:t>
      </w:r>
      <w:proofErr w:type="spellStart"/>
      <w:r w:rsidRPr="004318B7">
        <w:rPr>
          <w:rFonts w:ascii="Times New Roman" w:eastAsia="Times New Roman" w:hAnsi="Times New Roman" w:cs="Times New Roman"/>
          <w:sz w:val="24"/>
          <w:szCs w:val="24"/>
          <w:lang w:val="en-US" w:eastAsia="es-PA"/>
        </w:rPr>
        <w:t>program.To</w:t>
      </w:r>
      <w:proofErr w:type="spellEnd"/>
      <w:r w:rsidRPr="004318B7">
        <w:rPr>
          <w:rFonts w:ascii="Times New Roman" w:eastAsia="Times New Roman" w:hAnsi="Times New Roman" w:cs="Times New Roman"/>
          <w:sz w:val="24"/>
          <w:szCs w:val="24"/>
          <w:lang w:val="en-US" w:eastAsia="es-PA"/>
        </w:rPr>
        <w:t xml:space="preserve"> calculate the GPA, a numeric value is assigned to each letter grade:</w:t>
      </w:r>
      <w:r w:rsidRPr="004318B7">
        <w:rPr>
          <w:rFonts w:ascii="Times New Roman" w:eastAsia="Times New Roman" w:hAnsi="Times New Roman" w:cs="Times New Roman"/>
          <w:b/>
          <w:bCs/>
          <w:sz w:val="24"/>
          <w:szCs w:val="24"/>
          <w:lang w:val="en-US" w:eastAsia="es-PA"/>
        </w:rPr>
        <w:t xml:space="preserve"> A is equivalent to 3; B to 2; C to 1; D and F to 0</w:t>
      </w:r>
      <w:r w:rsidRPr="004318B7">
        <w:rPr>
          <w:rFonts w:ascii="Times New Roman" w:eastAsia="Times New Roman" w:hAnsi="Times New Roman" w:cs="Times New Roman"/>
          <w:sz w:val="24"/>
          <w:szCs w:val="24"/>
          <w:lang w:val="en-US" w:eastAsia="es-PA"/>
        </w:rPr>
        <w:t xml:space="preserve">. The GPA of undergraduate or graduate studies indicates the academic standing </w:t>
      </w:r>
      <w:r w:rsidRPr="004318B7">
        <w:rPr>
          <w:rFonts w:ascii="Times New Roman" w:eastAsia="Times New Roman" w:hAnsi="Times New Roman" w:cs="Times New Roman"/>
          <w:sz w:val="24"/>
          <w:szCs w:val="24"/>
          <w:lang w:val="en-US" w:eastAsia="es-PA"/>
        </w:rPr>
        <w:lastRenderedPageBreak/>
        <w:t>of the student and is used to determine whether the student remains in a particular undergraduate or graduate program. The maximum passing grade GPA for an undergraduate or graduate program is 3.00</w:t>
      </w:r>
    </w:p>
    <w:p w:rsidR="0038560D" w:rsidRPr="004318B7"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6. For the undergraduate and technical courses (Bachelor´s and Technical degrees) the minimum passing grade is "D" and it is the minimum acceptable grade for a non-core course in the corresponding program. The student that obtains a "D" is entitled to repeat the course for the purpose of improving his/her GPA.</w:t>
      </w:r>
    </w:p>
    <w:p w:rsidR="0038560D" w:rsidRDefault="0038560D" w:rsidP="0038560D">
      <w:pPr>
        <w:spacing w:before="100" w:beforeAutospacing="1" w:after="100" w:afterAutospacing="1" w:line="240" w:lineRule="auto"/>
        <w:rPr>
          <w:rFonts w:ascii="Times New Roman" w:eastAsia="Times New Roman" w:hAnsi="Times New Roman" w:cs="Times New Roman"/>
          <w:sz w:val="24"/>
          <w:szCs w:val="24"/>
          <w:lang w:val="en-US" w:eastAsia="es-PA"/>
        </w:rPr>
      </w:pPr>
      <w:r w:rsidRPr="004318B7">
        <w:rPr>
          <w:rFonts w:ascii="Times New Roman" w:eastAsia="Times New Roman" w:hAnsi="Times New Roman" w:cs="Times New Roman"/>
          <w:sz w:val="24"/>
          <w:szCs w:val="24"/>
          <w:lang w:val="en-US" w:eastAsia="es-PA"/>
        </w:rPr>
        <w:t>7. The term</w:t>
      </w:r>
      <w:r w:rsidRPr="004318B7">
        <w:rPr>
          <w:rFonts w:ascii="Times New Roman" w:eastAsia="Times New Roman" w:hAnsi="Times New Roman" w:cs="Times New Roman"/>
          <w:i/>
          <w:iCs/>
          <w:sz w:val="24"/>
          <w:szCs w:val="24"/>
          <w:lang w:val="en-US" w:eastAsia="es-PA"/>
        </w:rPr>
        <w:t xml:space="preserve"> </w:t>
      </w:r>
      <w:r w:rsidRPr="004318B7">
        <w:rPr>
          <w:rFonts w:ascii="Times New Roman" w:eastAsia="Times New Roman" w:hAnsi="Times New Roman" w:cs="Times New Roman"/>
          <w:b/>
          <w:bCs/>
          <w:i/>
          <w:iCs/>
          <w:sz w:val="24"/>
          <w:szCs w:val="24"/>
          <w:lang w:val="en-US" w:eastAsia="es-PA"/>
        </w:rPr>
        <w:t>"Accredited"</w:t>
      </w:r>
      <w:r w:rsidRPr="004318B7">
        <w:rPr>
          <w:rFonts w:ascii="Times New Roman" w:eastAsia="Times New Roman" w:hAnsi="Times New Roman" w:cs="Times New Roman"/>
          <w:sz w:val="24"/>
          <w:szCs w:val="24"/>
          <w:lang w:val="en-US" w:eastAsia="es-PA"/>
        </w:rPr>
        <w:t xml:space="preserve"> in a course means that the student has already passed the course with a grade equal to or better than "C", in another School of this university or in another prestigious university.</w:t>
      </w:r>
    </w:p>
    <w:p w:rsidR="0038560D" w:rsidRPr="006E3887" w:rsidRDefault="0038560D" w:rsidP="0038560D">
      <w:pPr>
        <w:rPr>
          <w:rFonts w:ascii="Times New Roman" w:eastAsia="Times New Roman" w:hAnsi="Times New Roman" w:cs="Times New Roman"/>
          <w:sz w:val="24"/>
          <w:szCs w:val="24"/>
          <w:lang w:val="en-US" w:eastAsia="es-PA"/>
        </w:rPr>
      </w:pPr>
    </w:p>
    <w:p w:rsidR="005157E8" w:rsidRPr="0038560D" w:rsidRDefault="005157E8">
      <w:pPr>
        <w:rPr>
          <w:lang w:val="en-US"/>
        </w:rPr>
      </w:pPr>
    </w:p>
    <w:sectPr w:rsidR="005157E8" w:rsidRPr="003856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D"/>
    <w:rsid w:val="0038560D"/>
    <w:rsid w:val="005157E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MONICA SATURNO</cp:lastModifiedBy>
  <cp:revision>1</cp:revision>
  <dcterms:created xsi:type="dcterms:W3CDTF">2015-05-19T19:23:00Z</dcterms:created>
  <dcterms:modified xsi:type="dcterms:W3CDTF">2015-05-19T19:23:00Z</dcterms:modified>
</cp:coreProperties>
</file>